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>Georgia Statem</w:t>
      </w:r>
      <w:r>
        <w:rPr>
          <w:rFonts w:ascii="Times New Roman" w:hAnsi="Times New Roman"/>
          <w:sz w:val="28"/>
          <w:szCs w:val="24"/>
        </w:rPr>
        <w:t>ent on the agenda item EB 146/6</w:t>
      </w:r>
    </w:p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Ending Tuberculosis </w:t>
      </w:r>
    </w:p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Honorable</w:t>
      </w:r>
      <w:r w:rsidRPr="00A55044">
        <w:rPr>
          <w:rFonts w:ascii="Times New Roman" w:hAnsi="Times New Roman"/>
          <w:sz w:val="28"/>
          <w:szCs w:val="24"/>
        </w:rPr>
        <w:t xml:space="preserve"> Chair, </w:t>
      </w:r>
    </w:p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Director-General, </w:t>
      </w:r>
    </w:p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Members of the Executive Board, </w:t>
      </w:r>
    </w:p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Distinguished Delegates</w:t>
      </w:r>
      <w:r w:rsidRPr="00A55044">
        <w:rPr>
          <w:rFonts w:ascii="Times New Roman" w:hAnsi="Times New Roman"/>
          <w:sz w:val="28"/>
          <w:szCs w:val="24"/>
        </w:rPr>
        <w:t>,</w:t>
      </w:r>
    </w:p>
    <w:p w:rsidR="00956B2E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>Thank you Chair.</w:t>
      </w:r>
    </w:p>
    <w:p w:rsidR="00956B2E" w:rsidRDefault="00956B2E" w:rsidP="00C205B7">
      <w:pPr>
        <w:pStyle w:val="ListParagraph"/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sz w:val="32"/>
        </w:rPr>
      </w:pPr>
    </w:p>
    <w:p w:rsidR="00C205B7" w:rsidRDefault="004925EF" w:rsidP="00FF524F">
      <w:pPr>
        <w:pStyle w:val="ListParagraph"/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sz w:val="32"/>
        </w:rPr>
      </w:pPr>
      <w:r w:rsidRPr="002F5CD6">
        <w:rPr>
          <w:rFonts w:ascii="Times New Roman" w:eastAsia="Times New Roman" w:hAnsi="Times New Roman" w:cs="Times New Roman"/>
          <w:sz w:val="32"/>
        </w:rPr>
        <w:t xml:space="preserve">Statement on </w:t>
      </w:r>
      <w:r w:rsidR="00956B2E" w:rsidRPr="00956B2E">
        <w:rPr>
          <w:rFonts w:ascii="Times New Roman" w:eastAsia="Times New Roman" w:hAnsi="Times New Roman" w:cs="Times New Roman"/>
          <w:sz w:val="32"/>
        </w:rPr>
        <w:t>Universal health coverage: moving together to build a healthier world</w:t>
      </w:r>
    </w:p>
    <w:p w:rsidR="002F5CD6" w:rsidRDefault="00A73720" w:rsidP="00A73720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The government of Georgia committed to achieve universal coverage with high quality health services back in 2013, when t</w:t>
      </w:r>
      <w:r w:rsidR="00443571" w:rsidRPr="002F5CD6">
        <w:rPr>
          <w:rFonts w:ascii="Times New Roman" w:eastAsia="Times New Roman" w:hAnsi="Times New Roman" w:cs="Times New Roman"/>
          <w:sz w:val="32"/>
        </w:rPr>
        <w:t xml:space="preserve">he Universal Health Care Program </w:t>
      </w:r>
      <w:r>
        <w:rPr>
          <w:rFonts w:ascii="Times New Roman" w:eastAsia="Times New Roman" w:hAnsi="Times New Roman" w:cs="Times New Roman"/>
          <w:sz w:val="32"/>
        </w:rPr>
        <w:t xml:space="preserve">was launched. </w:t>
      </w:r>
      <w:r w:rsidR="00556081" w:rsidRPr="002F5CD6">
        <w:rPr>
          <w:rFonts w:ascii="Times New Roman" w:eastAsia="Times New Roman" w:hAnsi="Times New Roman" w:cs="Times New Roman"/>
          <w:sz w:val="32"/>
        </w:rPr>
        <w:t>The UHC program has made health care services affordable for over 90% of the population</w:t>
      </w:r>
      <w:r w:rsidR="00EE2993" w:rsidRPr="002F5CD6">
        <w:rPr>
          <w:rFonts w:ascii="Times New Roman" w:eastAsia="Times New Roman" w:hAnsi="Times New Roman" w:cs="Times New Roman"/>
          <w:sz w:val="32"/>
        </w:rPr>
        <w:t xml:space="preserve"> with the notable decrease in the out of pocket payment over the last 3 years</w:t>
      </w:r>
      <w:r w:rsidR="00556081" w:rsidRPr="002F5CD6">
        <w:rPr>
          <w:rFonts w:ascii="Times New Roman" w:eastAsia="Times New Roman" w:hAnsi="Times New Roman" w:cs="Times New Roman"/>
          <w:sz w:val="32"/>
        </w:rPr>
        <w:t>.</w:t>
      </w:r>
      <w:r w:rsidR="009E6AB6" w:rsidRPr="002F5CD6">
        <w:rPr>
          <w:rFonts w:ascii="Times New Roman" w:eastAsia="Times New Roman" w:hAnsi="Times New Roman" w:cs="Times New Roman"/>
          <w:sz w:val="32"/>
        </w:rPr>
        <w:t xml:space="preserve"> Although progress in access to healt</w:t>
      </w:r>
      <w:r w:rsidR="002F5CD6">
        <w:rPr>
          <w:rFonts w:ascii="Times New Roman" w:eastAsia="Times New Roman" w:hAnsi="Times New Roman" w:cs="Times New Roman"/>
          <w:sz w:val="32"/>
        </w:rPr>
        <w:t>h services has been</w:t>
      </w:r>
      <w:r w:rsidR="009E6AB6" w:rsidRPr="002F5CD6">
        <w:rPr>
          <w:rFonts w:ascii="Times New Roman" w:eastAsia="Times New Roman" w:hAnsi="Times New Roman" w:cs="Times New Roman"/>
          <w:sz w:val="32"/>
        </w:rPr>
        <w:t xml:space="preserve"> substantial,</w:t>
      </w:r>
      <w:r w:rsidR="002F5CD6"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concerns about overutilization of hospital services and constantly rising health care costs remain</w:t>
      </w:r>
      <w:r w:rsidR="006D125B">
        <w:rPr>
          <w:rFonts w:ascii="Times New Roman" w:eastAsia="Times New Roman" w:hAnsi="Times New Roman" w:cs="Times New Roman"/>
          <w:sz w:val="32"/>
        </w:rPr>
        <w:t xml:space="preserve"> significant</w:t>
      </w:r>
      <w:r>
        <w:rPr>
          <w:rFonts w:ascii="Times New Roman" w:eastAsia="Times New Roman" w:hAnsi="Times New Roman" w:cs="Times New Roman"/>
          <w:sz w:val="32"/>
        </w:rPr>
        <w:t xml:space="preserve">.  </w:t>
      </w:r>
      <w:r w:rsidR="00956B2E" w:rsidRPr="00C205B7">
        <w:rPr>
          <w:rFonts w:ascii="Times New Roman" w:eastAsia="Times New Roman" w:hAnsi="Times New Roman" w:cs="Times New Roman"/>
          <w:sz w:val="32"/>
        </w:rPr>
        <w:t xml:space="preserve">As we are </w:t>
      </w:r>
      <w:r w:rsidR="00956B2E">
        <w:rPr>
          <w:rFonts w:ascii="Times New Roman" w:eastAsia="Times New Roman" w:hAnsi="Times New Roman" w:cs="Times New Roman"/>
          <w:sz w:val="32"/>
        </w:rPr>
        <w:t xml:space="preserve">quickly </w:t>
      </w:r>
      <w:r w:rsidR="00956B2E" w:rsidRPr="00C205B7">
        <w:rPr>
          <w:rFonts w:ascii="Times New Roman" w:eastAsia="Times New Roman" w:hAnsi="Times New Roman" w:cs="Times New Roman"/>
          <w:sz w:val="32"/>
        </w:rPr>
        <w:t xml:space="preserve">approaching </w:t>
      </w:r>
      <w:r w:rsidR="00956B2E">
        <w:rPr>
          <w:rFonts w:ascii="Times New Roman" w:eastAsia="Times New Roman" w:hAnsi="Times New Roman" w:cs="Times New Roman"/>
          <w:sz w:val="32"/>
        </w:rPr>
        <w:t>deadlines</w:t>
      </w:r>
      <w:r w:rsidR="00956B2E" w:rsidRPr="00C205B7">
        <w:rPr>
          <w:rFonts w:ascii="Times New Roman" w:eastAsia="Times New Roman" w:hAnsi="Times New Roman" w:cs="Times New Roman"/>
          <w:sz w:val="32"/>
        </w:rPr>
        <w:t xml:space="preserve"> </w:t>
      </w:r>
      <w:r w:rsidR="00956B2E">
        <w:rPr>
          <w:rFonts w:ascii="Times New Roman" w:eastAsia="Times New Roman" w:hAnsi="Times New Roman" w:cs="Times New Roman"/>
          <w:sz w:val="32"/>
        </w:rPr>
        <w:t>for SDG goals on health and universal coverage</w:t>
      </w:r>
      <w:r w:rsidR="00956B2E" w:rsidRPr="00C205B7">
        <w:rPr>
          <w:rFonts w:ascii="Times New Roman" w:eastAsia="Times New Roman" w:hAnsi="Times New Roman" w:cs="Times New Roman"/>
          <w:sz w:val="32"/>
        </w:rPr>
        <w:t>, the importance of strengthening primary health care system become</w:t>
      </w:r>
      <w:r w:rsidR="00956B2E">
        <w:rPr>
          <w:rFonts w:ascii="Times New Roman" w:eastAsia="Times New Roman" w:hAnsi="Times New Roman" w:cs="Times New Roman"/>
          <w:sz w:val="32"/>
        </w:rPr>
        <w:t>s</w:t>
      </w:r>
      <w:r w:rsidR="00956B2E" w:rsidRPr="00C205B7">
        <w:rPr>
          <w:rFonts w:ascii="Times New Roman" w:eastAsia="Times New Roman" w:hAnsi="Times New Roman" w:cs="Times New Roman"/>
          <w:sz w:val="32"/>
        </w:rPr>
        <w:t xml:space="preserve"> really crucial. </w:t>
      </w:r>
    </w:p>
    <w:p w:rsidR="00AD1AFE" w:rsidRPr="002F5CD6" w:rsidRDefault="009E6AB6" w:rsidP="006D125B">
      <w:pPr>
        <w:pStyle w:val="ListParagraph"/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sz w:val="32"/>
        </w:rPr>
      </w:pPr>
      <w:r w:rsidRPr="002F5CD6">
        <w:rPr>
          <w:rFonts w:ascii="Times New Roman" w:eastAsia="Times New Roman" w:hAnsi="Times New Roman" w:cs="Times New Roman"/>
          <w:sz w:val="32"/>
        </w:rPr>
        <w:t xml:space="preserve">The </w:t>
      </w:r>
      <w:r w:rsidR="006D125B">
        <w:rPr>
          <w:rFonts w:ascii="Times New Roman" w:eastAsia="Times New Roman" w:hAnsi="Times New Roman" w:cs="Times New Roman"/>
          <w:sz w:val="32"/>
        </w:rPr>
        <w:t>Government of Georgia</w:t>
      </w:r>
      <w:r w:rsidRPr="002F5CD6">
        <w:rPr>
          <w:rFonts w:ascii="Times New Roman" w:eastAsia="Times New Roman" w:hAnsi="Times New Roman" w:cs="Times New Roman"/>
          <w:sz w:val="32"/>
        </w:rPr>
        <w:t xml:space="preserve"> is very keen to establish a well functional, integrated primary health care model to ensure adequate prevention and outpatient treatment of a wide variety of health conditions </w:t>
      </w:r>
      <w:r w:rsidR="002F5CD6" w:rsidRPr="002F5CD6">
        <w:rPr>
          <w:rFonts w:ascii="Times New Roman" w:eastAsia="Times New Roman" w:hAnsi="Times New Roman" w:cs="Times New Roman"/>
          <w:sz w:val="32"/>
        </w:rPr>
        <w:t xml:space="preserve">which if not detected and treated timely incur very high health care costs.  </w:t>
      </w:r>
      <w:r w:rsidR="00C205B7">
        <w:rPr>
          <w:rFonts w:ascii="Times New Roman" w:eastAsia="Times New Roman" w:hAnsi="Times New Roman" w:cs="Times New Roman"/>
          <w:sz w:val="32"/>
        </w:rPr>
        <w:t xml:space="preserve">Ministry </w:t>
      </w:r>
      <w:r w:rsidR="00FF524F">
        <w:rPr>
          <w:rFonts w:ascii="Times New Roman" w:eastAsia="Times New Roman" w:hAnsi="Times New Roman" w:cs="Times New Roman"/>
          <w:sz w:val="32"/>
        </w:rPr>
        <w:t xml:space="preserve">has increasingly been supporting </w:t>
      </w:r>
      <w:r w:rsidR="00C205B7">
        <w:rPr>
          <w:rFonts w:ascii="Times New Roman" w:eastAsia="Times New Roman" w:hAnsi="Times New Roman" w:cs="Times New Roman"/>
          <w:sz w:val="32"/>
        </w:rPr>
        <w:t xml:space="preserve">decentralization and integration of essential health services into </w:t>
      </w:r>
      <w:r w:rsidR="00FF524F">
        <w:rPr>
          <w:rFonts w:ascii="Times New Roman" w:eastAsia="Times New Roman" w:hAnsi="Times New Roman" w:cs="Times New Roman"/>
          <w:sz w:val="32"/>
        </w:rPr>
        <w:t xml:space="preserve">the </w:t>
      </w:r>
      <w:r w:rsidR="00C205B7">
        <w:rPr>
          <w:rFonts w:ascii="Times New Roman" w:eastAsia="Times New Roman" w:hAnsi="Times New Roman" w:cs="Times New Roman"/>
          <w:sz w:val="32"/>
        </w:rPr>
        <w:t xml:space="preserve">primary health care package. An integrated service delivery model has been launched last year for TB, </w:t>
      </w:r>
      <w:r w:rsidR="00C205B7">
        <w:rPr>
          <w:rFonts w:ascii="Times New Roman" w:eastAsia="Times New Roman" w:hAnsi="Times New Roman" w:cs="Times New Roman"/>
          <w:sz w:val="32"/>
        </w:rPr>
        <w:lastRenderedPageBreak/>
        <w:t xml:space="preserve">HIV and </w:t>
      </w:r>
      <w:proofErr w:type="spellStart"/>
      <w:r w:rsidR="00C205B7">
        <w:rPr>
          <w:rFonts w:ascii="Times New Roman" w:eastAsia="Times New Roman" w:hAnsi="Times New Roman" w:cs="Times New Roman"/>
          <w:sz w:val="32"/>
        </w:rPr>
        <w:t>Hep</w:t>
      </w:r>
      <w:proofErr w:type="spellEnd"/>
      <w:r w:rsidR="00C205B7">
        <w:rPr>
          <w:rFonts w:ascii="Times New Roman" w:eastAsia="Times New Roman" w:hAnsi="Times New Roman" w:cs="Times New Roman"/>
          <w:sz w:val="32"/>
        </w:rPr>
        <w:t xml:space="preserve"> C, essential drugs were made available for 6 chronic conditions to improve management of NCD by primary care providers. </w:t>
      </w:r>
      <w:r w:rsidR="00AD1AFE" w:rsidRPr="002F5CD6">
        <w:rPr>
          <w:rFonts w:ascii="Times New Roman" w:eastAsia="Times New Roman" w:hAnsi="Times New Roman" w:cs="Times New Roman"/>
          <w:sz w:val="32"/>
        </w:rPr>
        <w:t>Digital platforms are increasingly used to encourage reporting against performa</w:t>
      </w:r>
      <w:r w:rsidR="00FF524F">
        <w:rPr>
          <w:rFonts w:ascii="Times New Roman" w:eastAsia="Times New Roman" w:hAnsi="Times New Roman" w:cs="Times New Roman"/>
          <w:sz w:val="32"/>
        </w:rPr>
        <w:t>nce indicators as well as creating</w:t>
      </w:r>
      <w:r w:rsidR="00AD1AFE" w:rsidRPr="002F5CD6">
        <w:rPr>
          <w:rFonts w:ascii="Times New Roman" w:eastAsia="Times New Roman" w:hAnsi="Times New Roman" w:cs="Times New Roman"/>
          <w:sz w:val="32"/>
        </w:rPr>
        <w:t xml:space="preserve"> opportunities for e-learning and professional networking. </w:t>
      </w:r>
      <w:r w:rsidR="00C205B7">
        <w:rPr>
          <w:rFonts w:ascii="Times New Roman" w:eastAsia="Times New Roman" w:hAnsi="Times New Roman" w:cs="Times New Roman"/>
          <w:sz w:val="32"/>
        </w:rPr>
        <w:t xml:space="preserve">Civil Society partners are increasingly engaged in PHC advocacy and preventive service delivery. </w:t>
      </w:r>
      <w:bookmarkStart w:id="0" w:name="_GoBack"/>
      <w:bookmarkEnd w:id="0"/>
    </w:p>
    <w:p w:rsidR="004F18DC" w:rsidRDefault="00C205B7" w:rsidP="002F5CD6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Georgia is in the process of developing its health strategy for the next strategy cycle. </w:t>
      </w:r>
      <w:r w:rsidR="00956B2E">
        <w:rPr>
          <w:rFonts w:ascii="Times New Roman" w:eastAsia="Times New Roman" w:hAnsi="Times New Roman" w:cs="Times New Roman"/>
          <w:sz w:val="32"/>
        </w:rPr>
        <w:t xml:space="preserve">The strategy will include specific evidence based interventions to support comprehensive reforms of service delivery </w:t>
      </w:r>
      <w:r w:rsidR="004F18DC">
        <w:rPr>
          <w:rFonts w:ascii="Times New Roman" w:eastAsia="Times New Roman" w:hAnsi="Times New Roman" w:cs="Times New Roman"/>
          <w:sz w:val="32"/>
        </w:rPr>
        <w:t xml:space="preserve">and health financing arrangements to minimize disparities in access and quality. We are about to join </w:t>
      </w:r>
      <w:r w:rsidR="004F18DC" w:rsidRPr="004F18DC">
        <w:rPr>
          <w:rFonts w:ascii="Times New Roman" w:eastAsia="Times New Roman" w:hAnsi="Times New Roman" w:cs="Times New Roman"/>
          <w:sz w:val="32"/>
        </w:rPr>
        <w:t>the Primary Health Care Performance Initiative</w:t>
      </w:r>
      <w:r w:rsidR="004F18DC">
        <w:rPr>
          <w:rFonts w:ascii="Times New Roman" w:eastAsia="Times New Roman" w:hAnsi="Times New Roman" w:cs="Times New Roman"/>
          <w:sz w:val="32"/>
        </w:rPr>
        <w:t xml:space="preserve"> </w:t>
      </w:r>
      <w:r w:rsidR="004F18DC" w:rsidRPr="004F18DC">
        <w:rPr>
          <w:rFonts w:ascii="Times New Roman" w:eastAsia="Times New Roman" w:hAnsi="Times New Roman" w:cs="Times New Roman"/>
          <w:sz w:val="32"/>
        </w:rPr>
        <w:t>to collaborate on an effort to showcase Georgia’s leadership in driving improvements in primary health care measurement and performance</w:t>
      </w:r>
      <w:r w:rsidR="004F18DC">
        <w:rPr>
          <w:rFonts w:ascii="Times New Roman" w:eastAsia="Times New Roman" w:hAnsi="Times New Roman" w:cs="Times New Roman"/>
          <w:sz w:val="32"/>
        </w:rPr>
        <w:t>.</w:t>
      </w:r>
    </w:p>
    <w:p w:rsidR="00CA7216" w:rsidRPr="00FF524F" w:rsidRDefault="00CA7216" w:rsidP="00FF524F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32"/>
        </w:rPr>
      </w:pPr>
      <w:r w:rsidRPr="002F5CD6">
        <w:rPr>
          <w:rFonts w:ascii="Times New Roman" w:eastAsia="Times New Roman" w:hAnsi="Times New Roman" w:cs="Times New Roman"/>
          <w:sz w:val="32"/>
        </w:rPr>
        <w:t xml:space="preserve">We highly appreciate </w:t>
      </w:r>
      <w:r w:rsidR="00AD1AFE" w:rsidRPr="002F5CD6">
        <w:rPr>
          <w:rFonts w:ascii="Times New Roman" w:eastAsia="Times New Roman" w:hAnsi="Times New Roman" w:cs="Times New Roman"/>
          <w:sz w:val="32"/>
        </w:rPr>
        <w:t xml:space="preserve">all guidance and technical advice provided by the </w:t>
      </w:r>
      <w:r w:rsidRPr="002F5CD6">
        <w:rPr>
          <w:rFonts w:ascii="Times New Roman" w:eastAsia="Times New Roman" w:hAnsi="Times New Roman" w:cs="Times New Roman"/>
          <w:sz w:val="32"/>
        </w:rPr>
        <w:t xml:space="preserve">WHO </w:t>
      </w:r>
      <w:r w:rsidR="00AD1AFE" w:rsidRPr="002F5CD6">
        <w:rPr>
          <w:rFonts w:ascii="Times New Roman" w:eastAsia="Times New Roman" w:hAnsi="Times New Roman" w:cs="Times New Roman"/>
          <w:sz w:val="32"/>
        </w:rPr>
        <w:t xml:space="preserve">on </w:t>
      </w:r>
      <w:r w:rsidR="00FF524F">
        <w:rPr>
          <w:rFonts w:ascii="Times New Roman" w:eastAsia="Times New Roman" w:hAnsi="Times New Roman" w:cs="Times New Roman"/>
          <w:sz w:val="32"/>
        </w:rPr>
        <w:t>UHC</w:t>
      </w:r>
      <w:r w:rsidR="00AD1AFE" w:rsidRPr="002F5CD6">
        <w:rPr>
          <w:rFonts w:ascii="Times New Roman" w:eastAsia="Times New Roman" w:hAnsi="Times New Roman" w:cs="Times New Roman"/>
          <w:sz w:val="32"/>
        </w:rPr>
        <w:t xml:space="preserve"> </w:t>
      </w:r>
      <w:r w:rsidRPr="002F5CD6">
        <w:rPr>
          <w:rFonts w:ascii="Times New Roman" w:eastAsia="Times New Roman" w:hAnsi="Times New Roman" w:cs="Times New Roman"/>
          <w:sz w:val="32"/>
        </w:rPr>
        <w:t xml:space="preserve">related policies which we want to put in place for making the system truly people centered and results oriented.  </w:t>
      </w:r>
    </w:p>
    <w:p w:rsidR="00F51D02" w:rsidRPr="00E9678E" w:rsidRDefault="00F51D02" w:rsidP="00FF524F">
      <w:pPr>
        <w:shd w:val="clear" w:color="auto" w:fill="FFFFFF"/>
        <w:spacing w:after="0"/>
        <w:rPr>
          <w:rFonts w:eastAsia="Times New Roman" w:cs="Times New Roman"/>
        </w:rPr>
      </w:pPr>
    </w:p>
    <w:sectPr w:rsidR="00F51D02" w:rsidRPr="00E9678E" w:rsidSect="00A20EC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40D" w:rsidRDefault="00A2340D" w:rsidP="00756706">
      <w:pPr>
        <w:spacing w:after="0" w:line="240" w:lineRule="auto"/>
      </w:pPr>
      <w:r>
        <w:separator/>
      </w:r>
    </w:p>
  </w:endnote>
  <w:endnote w:type="continuationSeparator" w:id="0">
    <w:p w:rsidR="00A2340D" w:rsidRDefault="00A2340D" w:rsidP="0075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316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638E" w:rsidRDefault="000263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7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638E" w:rsidRDefault="00026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40D" w:rsidRDefault="00A2340D" w:rsidP="00756706">
      <w:pPr>
        <w:spacing w:after="0" w:line="240" w:lineRule="auto"/>
      </w:pPr>
      <w:r>
        <w:separator/>
      </w:r>
    </w:p>
  </w:footnote>
  <w:footnote w:type="continuationSeparator" w:id="0">
    <w:p w:rsidR="00A2340D" w:rsidRDefault="00A2340D" w:rsidP="00756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37C8E"/>
    <w:multiLevelType w:val="hybridMultilevel"/>
    <w:tmpl w:val="412CBEF0"/>
    <w:lvl w:ilvl="0" w:tplc="7B2CB17A">
      <w:start w:val="1"/>
      <w:numFmt w:val="decimal"/>
      <w:lvlText w:val="1.%1."/>
      <w:lvlJc w:val="left"/>
      <w:pPr>
        <w:ind w:left="360" w:hanging="360"/>
      </w:pPr>
      <w:rPr>
        <w:rFonts w:ascii="Cambria" w:hAnsi="Cambria" w:cs="Times New Roman" w:hint="default"/>
        <w:b/>
        <w:i w:val="0"/>
        <w:color w:val="auto"/>
        <w:sz w:val="22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3383F"/>
    <w:multiLevelType w:val="hybridMultilevel"/>
    <w:tmpl w:val="908A6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02"/>
    <w:rsid w:val="0000294F"/>
    <w:rsid w:val="00005DC2"/>
    <w:rsid w:val="0000783C"/>
    <w:rsid w:val="0002638E"/>
    <w:rsid w:val="00040390"/>
    <w:rsid w:val="000C48DE"/>
    <w:rsid w:val="000F1570"/>
    <w:rsid w:val="001265E9"/>
    <w:rsid w:val="001739F0"/>
    <w:rsid w:val="001757D2"/>
    <w:rsid w:val="001A7937"/>
    <w:rsid w:val="001C038B"/>
    <w:rsid w:val="001E51E3"/>
    <w:rsid w:val="001F13D1"/>
    <w:rsid w:val="00204CB7"/>
    <w:rsid w:val="00244B5F"/>
    <w:rsid w:val="00247E58"/>
    <w:rsid w:val="002852F5"/>
    <w:rsid w:val="002929A0"/>
    <w:rsid w:val="00295065"/>
    <w:rsid w:val="002C0BDE"/>
    <w:rsid w:val="002E3D33"/>
    <w:rsid w:val="002F5CD6"/>
    <w:rsid w:val="00324A11"/>
    <w:rsid w:val="00350AD4"/>
    <w:rsid w:val="003625BB"/>
    <w:rsid w:val="0036739F"/>
    <w:rsid w:val="003A143D"/>
    <w:rsid w:val="003D2212"/>
    <w:rsid w:val="004304C0"/>
    <w:rsid w:val="00443571"/>
    <w:rsid w:val="00457C27"/>
    <w:rsid w:val="004925EF"/>
    <w:rsid w:val="004A2BDE"/>
    <w:rsid w:val="004A3D46"/>
    <w:rsid w:val="004E07BE"/>
    <w:rsid w:val="004F18DC"/>
    <w:rsid w:val="00507C7F"/>
    <w:rsid w:val="0055040A"/>
    <w:rsid w:val="00556081"/>
    <w:rsid w:val="005701FA"/>
    <w:rsid w:val="005838E8"/>
    <w:rsid w:val="005B5FC4"/>
    <w:rsid w:val="005E69D2"/>
    <w:rsid w:val="00651A4A"/>
    <w:rsid w:val="006624AD"/>
    <w:rsid w:val="00675A3D"/>
    <w:rsid w:val="006B2D3F"/>
    <w:rsid w:val="006C3E39"/>
    <w:rsid w:val="006D125B"/>
    <w:rsid w:val="0071204E"/>
    <w:rsid w:val="0071430A"/>
    <w:rsid w:val="00756706"/>
    <w:rsid w:val="007C4711"/>
    <w:rsid w:val="007D190E"/>
    <w:rsid w:val="00817BD2"/>
    <w:rsid w:val="00842324"/>
    <w:rsid w:val="008549E5"/>
    <w:rsid w:val="00856243"/>
    <w:rsid w:val="00867FB9"/>
    <w:rsid w:val="008C3558"/>
    <w:rsid w:val="008F1524"/>
    <w:rsid w:val="008F4D05"/>
    <w:rsid w:val="00931AE8"/>
    <w:rsid w:val="00940730"/>
    <w:rsid w:val="00956B2E"/>
    <w:rsid w:val="0097079F"/>
    <w:rsid w:val="00985882"/>
    <w:rsid w:val="009A61AA"/>
    <w:rsid w:val="009B4036"/>
    <w:rsid w:val="009C61CB"/>
    <w:rsid w:val="009E6AB6"/>
    <w:rsid w:val="00A016E1"/>
    <w:rsid w:val="00A02F3A"/>
    <w:rsid w:val="00A20EC2"/>
    <w:rsid w:val="00A2340D"/>
    <w:rsid w:val="00A73720"/>
    <w:rsid w:val="00A90000"/>
    <w:rsid w:val="00AA03F7"/>
    <w:rsid w:val="00AC05C4"/>
    <w:rsid w:val="00AD1AFE"/>
    <w:rsid w:val="00B36440"/>
    <w:rsid w:val="00BA6A91"/>
    <w:rsid w:val="00BD23C9"/>
    <w:rsid w:val="00C0152F"/>
    <w:rsid w:val="00C205B7"/>
    <w:rsid w:val="00CA7216"/>
    <w:rsid w:val="00CC04FD"/>
    <w:rsid w:val="00CD6D49"/>
    <w:rsid w:val="00CE28BC"/>
    <w:rsid w:val="00D1723E"/>
    <w:rsid w:val="00DB6902"/>
    <w:rsid w:val="00DC10DE"/>
    <w:rsid w:val="00DE1969"/>
    <w:rsid w:val="00DF06AA"/>
    <w:rsid w:val="00E408E6"/>
    <w:rsid w:val="00E9678E"/>
    <w:rsid w:val="00EE2993"/>
    <w:rsid w:val="00EF258B"/>
    <w:rsid w:val="00EF63D9"/>
    <w:rsid w:val="00F00460"/>
    <w:rsid w:val="00F5087F"/>
    <w:rsid w:val="00F51D02"/>
    <w:rsid w:val="00F82A03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3AA2"/>
  <w15:docId w15:val="{2685C24B-8BCE-40EC-9E87-75609914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EC2"/>
    <w:pPr>
      <w:ind w:left="720"/>
      <w:contextualSpacing/>
    </w:pPr>
  </w:style>
  <w:style w:type="paragraph" w:styleId="FootnoteText">
    <w:name w:val="footnote text"/>
    <w:aliases w:val="single space,FOOTNOTES,fn,footnote text,Footnote,ft,Footnote Text Char Char Char Char Char Char Char Char Char Char,ADB,WB-Fußnotentext,Fußnote,WB-Fuﬂnotentext,Fuﬂnote,Fußnotentext Char,Footnote Text qer,f,Footnote Text Char1 Char,Char,ft1"/>
    <w:basedOn w:val="Normal"/>
    <w:link w:val="FootnoteTextChar"/>
    <w:uiPriority w:val="99"/>
    <w:unhideWhenUsed/>
    <w:qFormat/>
    <w:rsid w:val="00756706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FootnoteTextChar">
    <w:name w:val="Footnote Text Char"/>
    <w:aliases w:val="single space Char,FOOTNOTES Char,fn Char,footnote text Char,Footnote Char,ft Char,Footnote Text Char Char Char Char Char Char Char Char Char Char Char,ADB Char,WB-Fußnotentext Char,Fußnote Char,WB-Fuﬂnotentext Char,Fuﬂnote Char,f Char"/>
    <w:basedOn w:val="DefaultParagraphFont"/>
    <w:link w:val="FootnoteText"/>
    <w:uiPriority w:val="99"/>
    <w:rsid w:val="00756706"/>
    <w:rPr>
      <w:rFonts w:ascii="Cambria" w:hAnsi="Cambria"/>
      <w:sz w:val="20"/>
      <w:szCs w:val="20"/>
    </w:rPr>
  </w:style>
  <w:style w:type="character" w:styleId="FootnoteReference">
    <w:name w:val="footnote reference"/>
    <w:aliases w:val="ftref,Знак сноски 1,Ciae niinee 1,Times 10 Point, Exposant 3 Point,Footnote symbol,Footnote reference number,Exposant 3 Point,EN Footnote Reference,note TESI,16 Point,Superscript 6 Point,BVI fnr,Error-Fußnotenzeichen5,Знак сноски-,fr"/>
    <w:basedOn w:val="DefaultParagraphFont"/>
    <w:uiPriority w:val="99"/>
    <w:unhideWhenUsed/>
    <w:qFormat/>
    <w:rsid w:val="0075670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0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152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E69D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26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38E"/>
  </w:style>
  <w:style w:type="paragraph" w:styleId="Footer">
    <w:name w:val="footer"/>
    <w:basedOn w:val="Normal"/>
    <w:link w:val="FooterChar"/>
    <w:uiPriority w:val="99"/>
    <w:unhideWhenUsed/>
    <w:rsid w:val="00026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4638">
          <w:marLeft w:val="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392">
          <w:marLeft w:val="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166">
          <w:marLeft w:val="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Tamar Gabunia</cp:lastModifiedBy>
  <cp:revision>3</cp:revision>
  <dcterms:created xsi:type="dcterms:W3CDTF">2020-02-04T08:53:00Z</dcterms:created>
  <dcterms:modified xsi:type="dcterms:W3CDTF">2020-02-05T08:14:00Z</dcterms:modified>
</cp:coreProperties>
</file>